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750" w14:textId="3A2AB4FA" w:rsidR="0064657A" w:rsidRPr="001B6E83" w:rsidRDefault="001B6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E723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4028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4FB75B8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фрагмента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83F8ECE" w14:textId="77777777" w:rsidR="0064657A" w:rsidRPr="001B6E83" w:rsidRDefault="0064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64E3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074B26A3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  <w:r w:rsidR="00A72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8C1FD8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https://gramota.ru/biblioteka/spravochniki/pravila-russkoy-orfografii-i-punktuatsii</w:t>
        </w:r>
      </w:hyperlink>
      <w:r w:rsidR="008C1FD8">
        <w:t>.</w:t>
      </w:r>
    </w:p>
    <w:p w14:paraId="211A905D" w14:textId="0B8C55CB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Розенталь Д. Э. Справочник по русскому языку. 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>Орфография и п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унктуация. </w:t>
      </w:r>
      <w:r w:rsidR="00D9293B" w:rsidRPr="00E03B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М., 2002.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http://old-rozental.ru</w:t>
        </w:r>
      </w:hyperlink>
      <w:r w:rsidR="008C1FD8">
        <w:t>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0BC4" w14:textId="21C3FC67" w:rsidR="00D9293B" w:rsidRPr="00E03B56" w:rsidRDefault="00D9293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sz w:val="24"/>
          <w:szCs w:val="24"/>
        </w:rPr>
        <w:t>БТС – Большой толковый словарь русского языка / Гл. ред. С. А. Кузнецов. – СПб.: Норинт, 1998.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https://gramota.ru/biblioteka/slovari/bolshoj-tolkovyj-slovar</w:t>
        </w:r>
      </w:hyperlink>
      <w:r w:rsidR="008C1FD8">
        <w:t>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D18B8" w14:textId="76B6C2F9" w:rsidR="00E03B56" w:rsidRPr="00FE3C0E" w:rsidRDefault="00D9293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ОС – Орфографический академический ресурс «АКАДЕМОС» Института русского языка им. В.В. Виноградова РАН: </w:t>
      </w:r>
      <w:hyperlink r:id="rId11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https://orfo.ruslang.ru</w:t>
        </w:r>
      </w:hyperlink>
      <w:r w:rsidR="008C1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3A45BA" w14:textId="77777777" w:rsidR="0064657A" w:rsidRDefault="0064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6117D" w14:textId="0CEE89C5" w:rsidR="008A5B05" w:rsidRDefault="0015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15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B0C8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15674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Мама сохранила рисунки [: /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5674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] дядька в камзоле, полосатых гетрах, башмаках и панаме идет вдоль берега моря, ветер треплет шарф.</w:t>
      </w:r>
    </w:p>
    <w:p w14:paraId="64EF8CAB" w14:textId="6902A25F" w:rsidR="00156742" w:rsidRPr="00156742" w:rsidRDefault="00156742" w:rsidP="0013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Это сложное бессоюзное предложение, в котором:</w:t>
      </w:r>
    </w:p>
    <w:p w14:paraId="570CDAF5" w14:textId="05F26648" w:rsidR="00156742" w:rsidRDefault="00940D57" w:rsidP="00940D57">
      <w:pPr>
        <w:pStyle w:val="ae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156742">
        <w:rPr>
          <w:rFonts w:ascii="Times New Roman" w:eastAsia="Times New Roman" w:hAnsi="Times New Roman" w:cs="Times New Roman"/>
          <w:sz w:val="24"/>
          <w:szCs w:val="24"/>
        </w:rPr>
        <w:t>ставит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156742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156742" w:rsidRPr="00AA2E6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двоеточие</w:t>
      </w:r>
      <w:r w:rsidR="001567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56742" w:rsidRPr="001567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после первой части</w:t>
      </w:r>
      <w:r w:rsidR="00156742"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742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="00156742" w:rsidRPr="00AA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>вторая и третья части «</w:t>
      </w:r>
      <w:r w:rsidR="005E7BB7" w:rsidRPr="005E7BB7">
        <w:rPr>
          <w:rFonts w:ascii="Times New Roman" w:eastAsia="Times New Roman" w:hAnsi="Times New Roman" w:cs="Times New Roman"/>
          <w:sz w:val="24"/>
          <w:szCs w:val="24"/>
        </w:rPr>
        <w:t>раскрыва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E7BB7" w:rsidRPr="005E7BB7">
        <w:rPr>
          <w:rFonts w:ascii="Times New Roman" w:eastAsia="Times New Roman" w:hAnsi="Times New Roman" w:cs="Times New Roman"/>
          <w:sz w:val="24"/>
          <w:szCs w:val="24"/>
        </w:rPr>
        <w:t>т содержание первой части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56742" w:rsidRPr="00AA2E6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 xml:space="preserve">Розенталь. </w:t>
      </w:r>
      <w:r w:rsidR="00C73EFA"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</w:t>
      </w:r>
      <w:r w:rsidR="00C73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572E"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F557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44, п. 1; </w:t>
      </w:r>
      <w:r w:rsidR="00156742"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129]</w:t>
      </w:r>
      <w:r w:rsidR="001567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49A8375" w14:textId="2338D859" w:rsidR="008A5B05" w:rsidRDefault="00156742" w:rsidP="00940D57">
      <w:pPr>
        <w:pStyle w:val="ae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месте двоеточия допускается </w:t>
      </w:r>
      <w:r w:rsidRPr="00796B8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тире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129, примечание 2].</w:t>
      </w:r>
    </w:p>
    <w:p w14:paraId="5E57FAB0" w14:textId="62C4233C" w:rsidR="00341227" w:rsidRDefault="00F5572E" w:rsidP="0013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2.2. В состав второй части </w:t>
      </w:r>
      <w:r w:rsidRPr="0015674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дядька в камзоле, полосатых гетрах, башмаках и панаме идет вдоль берега моря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входит ряд несогласованных однородных определений </w:t>
      </w:r>
      <w:r w:rsidRPr="0015674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 камзоле, полосатых гетрах, башмаках и панаме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который НЕ обособляется, так как относится к 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имени нарицательному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B0C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дядька, 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выступающему в значении </w:t>
      </w:r>
      <w:r w:rsidR="004B0C8B" w:rsidRP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‘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человек, мужчина</w:t>
      </w:r>
      <w:r w:rsidR="004B0C8B" w:rsidRP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которое «</w:t>
      </w:r>
      <w:r w:rsidR="004B0C8B" w:rsidRP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 по себе не способно полноценно выразить смысл в данном контексте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и «</w:t>
      </w:r>
      <w:r w:rsidR="004B0C8B" w:rsidRP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требу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4B0C8B" w:rsidRP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конкретизации путем указания на отличительные признаки</w:t>
      </w:r>
      <w:r w:rsidR="004B0C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4B0C8B"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="004B0C8B"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4B0C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54</w:t>
      </w:r>
      <w:r w:rsidR="004B0C8B"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примечание].</w:t>
      </w:r>
    </w:p>
    <w:p w14:paraId="396BEFB3" w14:textId="77777777" w:rsidR="001844FF" w:rsidRPr="00F5572E" w:rsidRDefault="001844FF" w:rsidP="0013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DC5DF1" w14:textId="2AAAF145" w:rsidR="005F2115" w:rsidRPr="005F2115" w:rsidRDefault="004B0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62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D4D18" w:rsidRPr="005F211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F2115" w:rsidRPr="005F2115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F2115" w:rsidRPr="005F2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</w:t>
      </w:r>
      <w:r w:rsid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дложение 3 допускает 4 варианта расстановки знаков препинания:</w:t>
      </w:r>
    </w:p>
    <w:p w14:paraId="7C1AE61D" w14:textId="606B26EC" w:rsidR="00F4789F" w:rsidRPr="005F2115" w:rsidRDefault="005F2115" w:rsidP="00B7440F">
      <w:pPr>
        <w:pStyle w:val="ae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</w:t>
      </w:r>
      <w:r w:rsidR="004B0C8B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то сложное бессоюзное предложение, части которого </w:t>
      </w:r>
      <w:r w:rsidR="00477AF3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«близки между собой по смыслу» </w:t>
      </w:r>
      <w:r w:rsidR="00477AF3" w:rsidRPr="005F2115">
        <w:rPr>
          <w:rFonts w:ascii="Times New Roman" w:eastAsia="Times New Roman" w:hAnsi="Times New Roman" w:cs="Times New Roman"/>
          <w:sz w:val="24"/>
          <w:szCs w:val="24"/>
        </w:rPr>
        <w:t>[Розенталь.</w:t>
      </w:r>
      <w:r w:rsidR="00E12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1F6"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</w:t>
      </w:r>
      <w:r w:rsidR="00477AF3" w:rsidRPr="005F2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AF3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43, п. 1], между ними ставится </w:t>
      </w:r>
      <w:r w:rsidR="00477AF3" w:rsidRPr="005F2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запятая</w:t>
      </w:r>
      <w:r w:rsidR="00477AF3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«при перечислении» [ПАС. Пунктуация. § 127]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4B0C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Слева скалы</w:t>
      </w:r>
      <w:r w:rsidRPr="005F21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Pr="004B0C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вверху парят орлы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4304E500" w14:textId="0EF6D867" w:rsidR="004B0C8B" w:rsidRDefault="005F2115" w:rsidP="00B7440F">
      <w:pPr>
        <w:pStyle w:val="ae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="00477AF3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месте с тем отношения между частями этого предложения могут квалифицироваться как сопоставительные или противительные (</w:t>
      </w:r>
      <w:r w:rsidR="00477AF3"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Слева скалы, [а] вверху парят орлы</w:t>
      </w:r>
      <w:r w:rsidR="00477AF3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F4789F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поэтому на месте запятой может </w:t>
      </w:r>
      <w:r w:rsidR="00477AF3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ставиться </w:t>
      </w:r>
      <w:r w:rsidR="00477AF3" w:rsidRPr="005F2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 w:rsidR="00E12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121F6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1</w:t>
      </w:r>
      <w:r w:rsidR="00E12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30, п. 1</w:t>
      </w:r>
      <w:r w:rsidR="00E121F6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F4789F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B0C8B"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Слева скалы </w:t>
      </w:r>
      <w:r w:rsidR="004B0C8B" w:rsidRPr="005F21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–</w:t>
      </w:r>
      <w:r w:rsidR="004B0C8B"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вверху парят орлы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2DD20944" w14:textId="275C5DB1" w:rsidR="004B0C8B" w:rsidRPr="005F2115" w:rsidRDefault="005F2115" w:rsidP="00B7440F">
      <w:pPr>
        <w:pStyle w:val="ae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</w:t>
      </w:r>
      <w:r w:rsidR="00F4789F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роме того, первая часть представляет собой неполное предложение, в котором на месте опущенного сказуемого может ставиться </w:t>
      </w:r>
      <w:r w:rsidR="00F4789F" w:rsidRPr="005F2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тире</w:t>
      </w:r>
      <w:r w:rsidR="00F4789F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4B0C8B"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Слева – скалы, вверху парят орлы.</w:t>
      </w:r>
      <w:r w:rsidR="00F4789F"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924A9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Постановка тире в данном случае не является обязательной: «при отсутствии паузы и логического ударения на обстоятельственном члене предложения тире не ставится» </w:t>
      </w:r>
      <w:r w:rsidR="006924A9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18].</w:t>
      </w:r>
      <w:r w:rsidR="006924A9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4789F"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Обратите внимание: в данном случае употребление тире допустимо только при условии, что между частями сложного предложения стоит запятая, так как </w:t>
      </w:r>
      <w:r w:rsidR="00F4789F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одном предложении двух тире на разных основаниях является пунктуационной ошибкой [ПАС. Пунктуация. § 162]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3900E8" w14:textId="1C3A4188" w:rsidR="004B0C8B" w:rsidRPr="005F2115" w:rsidRDefault="005F2115" w:rsidP="00B7440F">
      <w:pPr>
        <w:pStyle w:val="ae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74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B744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ире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также «ставится в однотипно построенных частях сложного предложения при пропуске какого-либо члена (иногда и без пропуска)» </w:t>
      </w:r>
      <w:r w:rsidRPr="005F2115">
        <w:rPr>
          <w:rFonts w:ascii="Times New Roman" w:eastAsia="Times New Roman" w:hAnsi="Times New Roman" w:cs="Times New Roman"/>
          <w:sz w:val="24"/>
          <w:szCs w:val="24"/>
        </w:rPr>
        <w:t xml:space="preserve">[Розенталь. </w:t>
      </w:r>
      <w:r w:rsidR="00E121F6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Пунктуация.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6, п. 6], поэтому допустимым является и такой вариант пунктуационного оформления данного предложения: </w:t>
      </w:r>
      <w:r w:rsidR="004B0C8B"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Слева – скалы, вверху – парят орлы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Этот вариант также возможен только 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при условии, что между частями сложного предложения стоит запятая, так как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в одном предложении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х тире на разных основаниях является пунктуационной ошибкой [ПАС. Пунктуация. § 162]</w:t>
      </w:r>
      <w:r w:rsidR="00B744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174465" w14:textId="77777777" w:rsidR="005F2115" w:rsidRDefault="005F2115" w:rsidP="00B744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C0BD0" w14:textId="77777777" w:rsidR="00E121F6" w:rsidRDefault="00E121F6" w:rsidP="00B744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4C442F" w14:textId="1F5DCB9B" w:rsidR="005F2115" w:rsidRDefault="00137281" w:rsidP="00B744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школе у меня была кличка [0 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Лошадь Пржевальского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35B9401" w14:textId="166D01EA" w:rsidR="00137281" w:rsidRDefault="00137281" w:rsidP="00B744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предложении используется приложение 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Лошадь Пржевальского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относящееся к определяемому существительному 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кличка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E4F25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этими элементами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возможно:</w:t>
      </w:r>
    </w:p>
    <w:p w14:paraId="69543806" w14:textId="2D918847" w:rsidR="00137281" w:rsidRDefault="00FE4F25" w:rsidP="005A2700">
      <w:pPr>
        <w:pStyle w:val="ae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отсутствие</w:t>
      </w:r>
      <w:r w:rsidR="00137281" w:rsidRPr="005A2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знаков препинания</w:t>
      </w:r>
      <w:r w:rsidR="0013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кличка Лошадь Пржевальского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поскольку, согласно правилам орфографии, пишутся раздельно «с</w:t>
      </w:r>
      <w:r w:rsidRPr="00FE4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очетания с приложениями, следующими за определяемым словом, если первое слово является по значению более широким и общим, а второе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E4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узким и конкретным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в том числе сочетания, включающие «</w:t>
      </w:r>
      <w:r w:rsidRPr="00FE4F25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нарицательное существительное, выражающее общее понятие, и следующее за ним собственное имя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FE4F25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ПАС. Орфография.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п. б)</w:t>
      </w:r>
      <w:r w:rsidRPr="00FE4F2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CD9633" w14:textId="796E5927" w:rsidR="00FE4F25" w:rsidRDefault="00FE4F25" w:rsidP="005A2700">
      <w:pPr>
        <w:pStyle w:val="ae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кличка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137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Лошадь Пржевальского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как приложение «стоит в конце предложения» </w:t>
      </w:r>
      <w:r w:rsidR="005A2700" w:rsidRP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ПАС. Пунктуация. </w:t>
      </w:r>
      <w:r w:rsidR="005A2700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A2700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, п. в)</w:t>
      </w:r>
      <w:r w:rsidR="005A2700" w:rsidRP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847A33" w14:textId="66086D80" w:rsidR="00137281" w:rsidRDefault="005A2700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внимание: приложение, выраженное именем собственным, в данном случае НЕ может выделяться запятой, так как не </w:t>
      </w:r>
      <w:r w:rsidR="00723FC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уточняющим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(вводящим дополнительную информацию),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передаёт </w:t>
      </w:r>
      <w:r w:rsidR="00723FC3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актуальный компонент основного смысла высказывания.</w:t>
      </w:r>
    </w:p>
    <w:p w14:paraId="3764F613" w14:textId="70AD6A7C" w:rsidR="00AF5DF4" w:rsidRDefault="00E121F6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Словосочетание </w:t>
      </w:r>
      <w:r w:rsidRPr="00E12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Лошадь Пржевальского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представляет собой прозвище, то есть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именем собственным, поэтому пишется с заглавной буквы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написание 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 строчной буквы является орфографической ошибкой.</w:t>
      </w:r>
    </w:p>
    <w:p w14:paraId="534C3BCD" w14:textId="2857EA06" w:rsidR="00AF5DF4" w:rsidRDefault="00AF5DF4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Допустимо написание этого прозвища в кавычках (см. памятку проверяющего).</w:t>
      </w:r>
    </w:p>
    <w:p w14:paraId="64A0979D" w14:textId="4FB9AA6A" w:rsidR="00723FC3" w:rsidRDefault="00723FC3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24B383" w14:textId="49FB7150" w:rsidR="00882017" w:rsidRDefault="00882017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82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20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Может, нас троих что-то связывало в прошлой жизни [, 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8820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/:] иначе откуда во мне эта страсть к путешествиям?</w:t>
      </w:r>
    </w:p>
    <w:p w14:paraId="14BDDA50" w14:textId="64FED274" w:rsidR="00383997" w:rsidRDefault="00882017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сложное предложение, состоящее из 2</w:t>
      </w:r>
      <w:r w:rsidR="00CF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частей. Оно может трактоваться как</w:t>
      </w:r>
      <w:r w:rsid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70C8D22" w14:textId="1FCBBFEC" w:rsidR="00383997" w:rsidRDefault="00882017" w:rsidP="00F87E53">
      <w:pPr>
        <w:pStyle w:val="ae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сложносочинённое, если считать слово </w:t>
      </w:r>
      <w:r w:rsidRPr="00383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иначе</w:t>
      </w:r>
      <w:r w:rsidRP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противительным союзом</w:t>
      </w:r>
      <w:r w:rsidR="00383997" w:rsidRP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(синонимичным союзу </w:t>
      </w:r>
      <w:r w:rsidR="00383997" w:rsidRPr="00383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то</w:t>
      </w:r>
      <w:r w:rsid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383997" w:rsidRP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>БТС</w:t>
      </w:r>
      <w:r w:rsidR="00383997" w:rsidRP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– тогда между его частями ставится </w:t>
      </w:r>
      <w:r w:rsidR="00383997" w:rsidRPr="0038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 w:rsid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520818" w14:textId="09FE03DE" w:rsidR="00882017" w:rsidRPr="00383997" w:rsidRDefault="00383997" w:rsidP="00F87E53">
      <w:pPr>
        <w:pStyle w:val="ae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сложное бессоюзное, если считать слово </w:t>
      </w:r>
      <w:r w:rsidRPr="00383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наречием. В этом случае 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постановка </w:t>
      </w:r>
      <w:r w:rsidRPr="0017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="0017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1E1B" w:rsidRP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противительных отношениях между частями БСП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E53" w:rsidRP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F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ПАС. Пунктуация. </w:t>
      </w:r>
      <w:r w:rsidR="00F87E53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F87E53">
        <w:rPr>
          <w:rFonts w:ascii="Times New Roman" w:eastAsia="Times New Roman" w:hAnsi="Times New Roman" w:cs="Times New Roman"/>
          <w:color w:val="000000"/>
          <w:sz w:val="24"/>
          <w:szCs w:val="24"/>
        </w:rPr>
        <w:t>130, п. 1</w:t>
      </w:r>
      <w:r w:rsidR="00F87E53" w:rsidRP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либо постановка </w:t>
      </w:r>
      <w:r w:rsidR="00171E1B" w:rsidRPr="0017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двоеточия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как в случае, когда вторая часть БСП «</w:t>
      </w:r>
      <w:r w:rsidRPr="00383997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значение причины, обоснования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87E53" w:rsidRP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F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ПАС. Пунктуация. </w:t>
      </w:r>
      <w:r w:rsidR="00F87E53"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F87E53">
        <w:rPr>
          <w:rFonts w:ascii="Times New Roman" w:eastAsia="Times New Roman" w:hAnsi="Times New Roman" w:cs="Times New Roman"/>
          <w:color w:val="000000"/>
          <w:sz w:val="24"/>
          <w:szCs w:val="24"/>
        </w:rPr>
        <w:t>129, п. 2</w:t>
      </w:r>
      <w:r w:rsidR="00F87E53" w:rsidRPr="005A270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F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(ср.: </w:t>
      </w:r>
      <w:r w:rsidR="00171E1B" w:rsidRPr="008820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нас троих что-то связывало в прошлой жизни</w:t>
      </w:r>
      <w:r w:rsidR="00171E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потому что</w:t>
      </w:r>
      <w:r w:rsidR="00171E1B" w:rsidRPr="008820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71E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противном случае у меня бы не появилась эта страсть </w:t>
      </w:r>
      <w:r w:rsidR="00171E1B" w:rsidRPr="008820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путешествиям</w:t>
      </w:r>
      <w:r w:rsidR="00171E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87E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1014DA" w14:textId="77777777" w:rsidR="00882017" w:rsidRDefault="00882017" w:rsidP="00F87E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98E352" w14:textId="62FED44A" w:rsidR="00882017" w:rsidRDefault="00446530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46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самих названиях мне слышится как будто зов Земли.</w:t>
      </w:r>
    </w:p>
    <w:p w14:paraId="0B9CD1A8" w14:textId="719B33CD" w:rsidR="00446530" w:rsidRDefault="00446530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предложении слово </w:t>
      </w:r>
      <w:r w:rsidRPr="0044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будто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частицей, </w:t>
      </w:r>
      <w:r w:rsidR="006C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не союзом, поэтому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6C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образует сравнительной конструкции – это простое, неосложнённое предложение, внутри которого </w:t>
      </w:r>
      <w:r w:rsidR="006C616A" w:rsidRPr="006C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нет знаков препинания</w:t>
      </w:r>
      <w:r w:rsidR="006C61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A56A8E" w14:textId="77777777" w:rsidR="006C616A" w:rsidRDefault="006C616A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95EE9" w14:textId="03C69C02" w:rsidR="00DB0481" w:rsidRDefault="00DB0481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DB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Значит</w:t>
      </w:r>
      <w:r w:rsidRPr="00DB04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DB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Земля зовёт меня полюбоваться ею и открывает новые бездны и выси.</w:t>
      </w:r>
    </w:p>
    <w:p w14:paraId="566075CA" w14:textId="3E1C17DA" w:rsidR="00DB0481" w:rsidRPr="00DB0481" w:rsidRDefault="00DB0481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предложении слово </w:t>
      </w:r>
      <w:r w:rsidRPr="00DB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 выделяется запятой, так как является вводным словом (= </w:t>
      </w:r>
      <w:r w:rsidRPr="00DB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следовательно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42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не союзом </w:t>
      </w:r>
      <w:r w:rsidR="00142223" w:rsidRPr="00DB048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142223">
        <w:rPr>
          <w:rFonts w:ascii="Times New Roman" w:eastAsia="Times New Roman" w:hAnsi="Times New Roman" w:cs="Times New Roman"/>
          <w:color w:val="000000"/>
          <w:sz w:val="24"/>
          <w:szCs w:val="24"/>
        </w:rPr>
        <w:t>БТС</w:t>
      </w:r>
      <w:r w:rsidR="00142223" w:rsidRPr="00DB048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42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A42453" w14:textId="77777777" w:rsidR="00DB0481" w:rsidRDefault="00DB0481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066CFD" w14:textId="73C09838" w:rsidR="008D018F" w:rsidRPr="00446530" w:rsidRDefault="008D018F" w:rsidP="005A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8D0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Пределом моих мечтаний был кругосветный перелет на воздушном шаре [, /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и эта мечта почти сбылась!</w:t>
      </w:r>
    </w:p>
    <w:p w14:paraId="3839FB10" w14:textId="77777777" w:rsidR="008D018F" w:rsidRDefault="008D018F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сложносочинённое предложение, между частями которого может ставиться:</w:t>
      </w:r>
    </w:p>
    <w:p w14:paraId="23615C5F" w14:textId="77777777" w:rsidR="008D018F" w:rsidRDefault="008D018F" w:rsidP="008D018F">
      <w:pPr>
        <w:pStyle w:val="ae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 общему правилу пунктуации в ССП;</w:t>
      </w:r>
    </w:p>
    <w:p w14:paraId="1A482BEF" w14:textId="5BFAE1EE" w:rsidR="008D018F" w:rsidRPr="008D018F" w:rsidRDefault="008D018F" w:rsidP="008D018F">
      <w:pPr>
        <w:pStyle w:val="ae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8D0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поскольку вторая часть «заключает в себе значение результата, следствия» [ПАС. Пунктуация. § 114], а также «неожиданное присоединение» </w:t>
      </w:r>
      <w:r w:rsidRPr="008D018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="00AF5D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Пунктуация. </w:t>
      </w:r>
      <w:r w:rsidRPr="008D0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106</w:t>
      </w:r>
      <w:r w:rsidRPr="008D018F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2AB7A45C" w14:textId="77777777" w:rsidR="008D018F" w:rsidRDefault="008D018F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2F300" w14:textId="006A3D95" w:rsidR="008D018F" w:rsidRDefault="008D018F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8D0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Старейший советский воздухоплаватель Иван Александрович Шагин позвал меня в город Рыльск.</w:t>
      </w:r>
    </w:p>
    <w:p w14:paraId="0A9E5E33" w14:textId="4305A96B" w:rsidR="008D018F" w:rsidRPr="001844FF" w:rsidRDefault="001844FF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содержит приложение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тарейший советский воздухоплаватель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относящееся к имени собственному </w:t>
      </w:r>
      <w:r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Иван Александрович Шагин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позиции перед определяемым словом такое приложение НЕ обособляется. Обратите внимание: сочетание </w:t>
      </w:r>
      <w:r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Иван Александрович Шагин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случае также НЕ может обособляться, 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является не приложением, а подлежащим</w:t>
      </w:r>
      <w:r w:rsidR="006D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составе предложения </w:t>
      </w:r>
      <w:r w:rsidR="006D3242" w:rsidRPr="008D0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Иван Александрович Шагин позвал меня в город Рыльск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Выделение этого сочетания запятыми или тире является пунктуационной ошибкой.</w:t>
      </w:r>
    </w:p>
    <w:p w14:paraId="59056C21" w14:textId="77777777" w:rsidR="008D018F" w:rsidRDefault="008D018F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83364" w14:textId="365EB6CD" w:rsidR="008D018F" w:rsidRDefault="00D011E4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D01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5D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</w:t>
      </w:r>
      <w:r w:rsidR="00D16DF3" w:rsidRPr="00AF5D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AF5D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полуострове за городом</w:t>
      </w:r>
      <w:r w:rsidR="00D16DF3" w:rsidRPr="00AF5D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уже наполняли газом оболочку [, / –] только не шара, а заслуженного, бывалого аэростата.</w:t>
      </w:r>
    </w:p>
    <w:p w14:paraId="2D192B55" w14:textId="591EBF2D" w:rsidR="008D018F" w:rsidRDefault="00D011E4" w:rsidP="008D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14.1. Обстоятельственный оборот 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 на полуострове за городом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 различные смысловые и синтаксические трактовки</w:t>
      </w:r>
      <w:r w:rsidR="001A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и, соответственно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различные варианты расстановки знаков препинания:</w:t>
      </w:r>
    </w:p>
    <w:p w14:paraId="354D836B" w14:textId="52CF770E" w:rsidR="00D011E4" w:rsidRPr="00D011E4" w:rsidRDefault="001A01C4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обстоятельство места 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полуострове за городом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трактоваться как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уточняющ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отношению к </w:t>
      </w:r>
      <w:r w:rsidR="00E258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там, </w:t>
      </w:r>
      <w:r w:rsidR="00E2585B" w:rsidRP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</w:t>
      </w:r>
      <w:r w:rsidR="00D16DF3" w:rsidRP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обособля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D16DF3" w:rsidRP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>, то есть выделя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D16DF3" w:rsidRPr="00E25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запятыми с двух сторон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словоформа </w:t>
      </w:r>
      <w:r w:rsidR="00D16DF3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городом</w:t>
      </w:r>
      <w:r w:rsidR="00D16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16DF3" w:rsidRPr="00E25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отделяется запятой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интерпретируется как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несогласованн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к слову </w:t>
      </w:r>
      <w:r w:rsidR="00D16DF3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полуостров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полуостров за городом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= полуостров, находящийся за городом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</w:t>
      </w:r>
      <w:r w:rsidR="00D16DF3" w:rsidRPr="00AF5D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полуострове за городом</w:t>
      </w:r>
      <w:r w:rsidR="00D16DF3" w:rsidRPr="00AF5D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16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уже наполняли</w:t>
      </w:r>
      <w:r w:rsidR="00D41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1BC8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газом оболочку</w:t>
      </w:r>
      <w:r w:rsidR="00D16D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B76EEB" w14:textId="150180CD" w:rsidR="00D011E4" w:rsidRPr="00D011E4" w:rsidRDefault="00414FB2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обстоятельство места 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полуострове за городом 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уточняющим, 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оно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585B" w:rsidRPr="006D5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 </w:t>
      </w:r>
      <w:r w:rsidRPr="006D5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обособля</w:t>
      </w:r>
      <w:r w:rsidR="00AF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 w:rsidRPr="006D5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местоименное наречие </w:t>
      </w:r>
      <w:r w:rsidR="00E2585B" w:rsidRPr="00E258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такой трактовке </w:t>
      </w:r>
      <w:r w:rsidR="00E2585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указательно-акцентирующую функцию (функционально сближается с частицей):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Там на полуострове за городом </w:t>
      </w:r>
      <w:r w:rsidR="00E258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</w:t>
      </w:r>
      <w:r w:rsidR="00D41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1BC8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газом оболочку</w:t>
      </w:r>
      <w:r w:rsidR="006D5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271F6A" w14:textId="30FF2EDE" w:rsidR="00D011E4" w:rsidRPr="00D011E4" w:rsidRDefault="006D585A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указанный оборот 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</w:t>
      </w:r>
      <w:r w:rsidR="00AF5DF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ся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 из трёх обстоятельств места, из которых </w:t>
      </w:r>
      <w:r w:rsidRPr="003B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последующее является уточняющим по отношению к предыдущему и поэтому </w:t>
      </w:r>
      <w:r w:rsidRPr="006D5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выделяется запятыми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полуострове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 городом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</w:t>
      </w:r>
      <w:r w:rsidR="00D41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1BC8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газом оболочку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ECEAAB" w14:textId="26EE2DB7" w:rsidR="00D011E4" w:rsidRPr="00D16DF3" w:rsidRDefault="006D585A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уточняющим </w:t>
      </w:r>
      <w:r w:rsidR="003B117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только обстоятельство </w:t>
      </w:r>
      <w:r w:rsidRPr="006D5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городом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поэтому </w:t>
      </w:r>
      <w:r w:rsidR="00D41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 выделяется </w:t>
      </w:r>
      <w:r w:rsidRPr="003F0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 на полуострове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 городом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</w:t>
      </w:r>
      <w:r w:rsidR="00D41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1BC8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газом оболочку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F36EB4" w14:textId="0477097C" w:rsidR="00D011E4" w:rsidRPr="00D16DF3" w:rsidRDefault="00D41BC8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указание места может оформляться как вставная конструкция, которая выделяется с двух сторон </w:t>
      </w:r>
      <w:r w:rsidRPr="004E4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Там 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полуострове за городом 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="00D16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D5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газом оболочку</w:t>
      </w:r>
      <w:r w:rsidR="006D5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E674C6" w14:textId="12D09786" w:rsidR="008D018F" w:rsidRDefault="00D41BC8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вставная конструкция также может оформляться с помощью </w:t>
      </w:r>
      <w:r w:rsidRPr="004E4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Там 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полуострове за городом</w:t>
      </w:r>
      <w:r w:rsidR="00D011E4"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="00D011E4"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D5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01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газом оболочку</w:t>
      </w:r>
      <w:r w:rsidR="00295C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E5A483" w14:textId="77777777" w:rsidR="00295CF6" w:rsidRPr="00247B56" w:rsidRDefault="00295CF6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допустимым является и вариант, предусматривающий уточняемое и уточняющее обстоятельства внутри вставной конструкции со </w:t>
      </w:r>
      <w:r w:rsidRPr="00247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скобками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Там 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полуострове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 городом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уже наполняли газом оболочку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B052E6" w14:textId="723DE6CA" w:rsidR="00295CF6" w:rsidRPr="00247B56" w:rsidRDefault="00295CF6" w:rsidP="00D011E4">
      <w:pPr>
        <w:pStyle w:val="ae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 этом случае вставка оформляется выделением </w:t>
      </w:r>
      <w:r w:rsidRPr="00247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двух сторон, то</w:t>
      </w:r>
      <w:r w:rsid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помимо запятой перед уточняющим обстоятельством </w:t>
      </w:r>
      <w:r w:rsidR="00247B56"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городом</w:t>
      </w:r>
      <w:r w:rsid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поставить </w:t>
      </w:r>
      <w:r w:rsidRPr="00247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запятую</w:t>
      </w:r>
      <w:r w:rsidR="00247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7B56"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него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Там 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полуострове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 городом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уже наполняли газом оболочку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Отсутствие второй запятой в </w:t>
      </w:r>
      <w:r w:rsidR="00AD6B6E"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AD6B6E" w:rsidRPr="00247B5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является пунктуационной ошибкой.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CDE34C6" w14:textId="7D3AE5A9" w:rsidR="007E0224" w:rsidRDefault="004E4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14.2.</w:t>
      </w:r>
      <w:r w:rsidR="00A61FA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</w:t>
      </w:r>
      <w:r w:rsidR="007E022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0080E" w:rsidRP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рисоединительны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0080E" w:rsidRP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оборот</w:t>
      </w:r>
      <w:r w:rsidR="007E0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0224" w:rsidRPr="004E4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только не шара, а заслуженного, бывалого аэростата</w:t>
      </w:r>
      <w:r w:rsidR="00E0080E" w:rsidRP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0080E" w:rsidRP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0080E" w:rsidRP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0080E" w:rsidRP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разъяснения или замечания</w:t>
      </w:r>
      <w:r w:rsidR="00E00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E0080E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="00247B5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Пунктуация. </w:t>
      </w:r>
      <w:r w:rsidR="00E0080E"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 w:rsidR="007E0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E0080E"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п.</w:t>
      </w:r>
      <w:r w:rsidR="007E0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="00E0080E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7E02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Этот оборот может отделяться от основной части предложения:</w:t>
      </w:r>
    </w:p>
    <w:p w14:paraId="7AC8C943" w14:textId="4DC0FF44" w:rsidR="00AD6B6E" w:rsidRPr="007E0224" w:rsidRDefault="007E0224" w:rsidP="00940D57">
      <w:pPr>
        <w:pStyle w:val="a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2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запятой</w:t>
      </w:r>
      <w:r w:rsidRPr="007E02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тем более что частица </w:t>
      </w:r>
      <w:r w:rsidRPr="007E02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данном случае выступает в роли противительного союза, синонимичного союзу </w:t>
      </w:r>
      <w:r w:rsidRPr="007E02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4E4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 газом оболочку</w:t>
      </w:r>
      <w:r w:rsidRPr="007E02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E4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только не шара, а заслуженного, бывалого аэростата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E626CD" w14:textId="121CB702" w:rsidR="007E0224" w:rsidRPr="00940D57" w:rsidRDefault="007E0224" w:rsidP="00940D57">
      <w:pPr>
        <w:pStyle w:val="a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поскольку присоединительный оборот стоит в конце предложения: </w:t>
      </w:r>
      <w:r w:rsidRPr="004E4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уже наполняли газом оболочку</w:t>
      </w:r>
      <w:r w:rsidR="00A61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1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Pr="004E4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только не шара, а заслуженного, бывалого аэростата</w:t>
      </w:r>
      <w:r w:rsidR="00A61FA9" w:rsidRPr="00940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4542A74" w14:textId="07FB80E5" w:rsidR="00940D57" w:rsidRPr="00940D57" w:rsidRDefault="00940D57" w:rsidP="00940D57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внимание: использование в одном предложении двух тире на разных основаниях является пунктуационной ошибкой! [</w:t>
      </w:r>
      <w:bookmarkStart w:id="0" w:name="_Hlk190216154"/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ПАС. Пунктуация. § 162</w:t>
      </w:r>
      <w:bookmarkEnd w:id="0"/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есть при выборе постановки тире в случае 14.1 недопустима постановка тире в случае 14.2 и наоборот.</w:t>
      </w:r>
    </w:p>
    <w:p w14:paraId="7D0D8D7A" w14:textId="2B1781AE" w:rsidR="00D41BC8" w:rsidRPr="00A61FA9" w:rsidRDefault="00A6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14.3. В предложении употреблены определения, относящиеся к одному и тому же существительному: </w:t>
      </w:r>
      <w:r w:rsidRPr="004E4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заслуженного, бывалого аэростата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 определения синонимичны, они могут трактоваться только как однородные, поэтому между ними обязательно должна быть запятая, отсутствие этой запятой является пунктуационной ошибкой.</w:t>
      </w:r>
    </w:p>
    <w:p w14:paraId="7E2CE086" w14:textId="77777777" w:rsidR="00D41BC8" w:rsidRDefault="00D41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177BD0" w14:textId="67E8A0B6" w:rsidR="00D41BC8" w:rsidRDefault="0094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940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Потертый, залатанный, с красной звездой на бок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940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7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Pr="00940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такие в войну защищали небо Москвы от фашистских самолетов</w:t>
      </w:r>
      <w:r w:rsidRPr="00940D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89CB6E" w14:textId="05AB5844" w:rsidR="00D41BC8" w:rsidRDefault="00466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сложное бессоюзное предложение, между частями которого ставится тире, так как оно представляет</w:t>
      </w:r>
      <w:r w:rsidRPr="00466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66561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6561">
        <w:rPr>
          <w:rFonts w:ascii="Times New Roman" w:eastAsia="Times New Roman" w:hAnsi="Times New Roman" w:cs="Times New Roman"/>
          <w:color w:val="000000"/>
          <w:sz w:val="24"/>
          <w:szCs w:val="24"/>
        </w:rPr>
        <w:t>, субъект котор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66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 в первой части, а предикат образует вторую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при этом вторая часть начинается с местоименного слова </w:t>
      </w:r>
      <w:r w:rsidRPr="00466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="00247B5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Пунктуация. 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45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8;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ПАС. Пунктуация. §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30, п. 5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Pr="004665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65B54E" w14:textId="77777777" w:rsidR="00932007" w:rsidRDefault="00932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B1888" w14:textId="25B0C8F1" w:rsidR="00932007" w:rsidRPr="00932007" w:rsidRDefault="00932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3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 </w:t>
      </w:r>
      <w:bookmarkStart w:id="1" w:name="_Hlk190278215"/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днище </w:t>
      </w:r>
      <w:r w:rsidRPr="00247B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корзины, сплетенной из ивовых прутьев, я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увидела дырочку</w:t>
      </w:r>
      <w:bookmarkEnd w:id="1"/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сквозь нее [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 0] корову [0 / , / 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размером с муравья.</w:t>
      </w:r>
    </w:p>
    <w:p w14:paraId="7BD88A19" w14:textId="1D7B3CC3" w:rsidR="006636F4" w:rsidRDefault="006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20.1. Это сложное бессоюзное предложение, состоящее из 2-х частей, между которыми ставится запятая –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«при перечислении» [ПАС. Пунктуация. § 127]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днище корзины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/…/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я увидела дырочку</w:t>
      </w:r>
      <w:r w:rsidRPr="006636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сквозь нее 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корову размером с муравья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705D1EA" w14:textId="6712E02F" w:rsidR="000D42C6" w:rsidRDefault="006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20.2. Вторая часть этого предложения – неполная</w:t>
      </w:r>
      <w:r w:rsidR="00A1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поэтому:</w:t>
      </w:r>
    </w:p>
    <w:p w14:paraId="40739F6C" w14:textId="75D76A82" w:rsidR="000D42C6" w:rsidRDefault="000D42C6" w:rsidP="000D42C6">
      <w:pPr>
        <w:pStyle w:val="ae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ней </w:t>
      </w:r>
      <w:r w:rsidR="00A102D7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 месте пропущенных членов» ставится </w:t>
      </w:r>
      <w:r w:rsidR="00A102D7" w:rsidRPr="000D4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="00A102D7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2D7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</w:t>
      </w:r>
      <w:r w:rsidR="00A102D7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ПАС. Пунктуация. § 1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102D7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B103B4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сквозь нее </w:t>
      </w:r>
      <w:r w:rsidR="00B103B4" w:rsidRPr="000D4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корову размером с муравья 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(ср.: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сквозь нее [я увидела] корову размером с муравья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953964" w14:textId="77777777" w:rsidR="000D42C6" w:rsidRDefault="000D42C6" w:rsidP="000D42C6">
      <w:pPr>
        <w:pStyle w:val="ae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месте с тем в неполном предложении «тире может отсутствовать при меньшей интонационной расчлененности предложения» </w:t>
      </w:r>
      <w:r w:rsidR="00B103B4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>ПАС. Пунктуация. § 16, п. 2, примечание</w:t>
      </w:r>
      <w:r w:rsidR="00B103B4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], то есть в данном случае можно </w:t>
      </w:r>
      <w:r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обойтись </w:t>
      </w:r>
      <w:r w:rsidRPr="000D42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без</w:t>
      </w:r>
      <w:r w:rsidR="00B103B4" w:rsidRPr="000D42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знак</w:t>
      </w:r>
      <w:r w:rsidRPr="000D42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ов</w:t>
      </w:r>
      <w:r w:rsidR="00B103B4" w:rsidRPr="000D42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препинания</w:t>
      </w:r>
      <w:r w:rsidR="00B103B4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сквозь нее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корову размером с муравья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7A6ECA" w14:textId="3995504D" w:rsidR="00932007" w:rsidRPr="000D42C6" w:rsidRDefault="000D42C6" w:rsidP="000D42C6">
      <w:pPr>
        <w:pStyle w:val="ae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 того, несогласованное определение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размером с муравья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относящееся к существительному </w:t>
      </w:r>
      <w:r w:rsidR="00B103B4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корова</w:t>
      </w:r>
      <w:r w:rsidR="00B103B4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может </w:t>
      </w:r>
      <w:r w:rsidR="00C03D7E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расцениваться как присоединительный член предложения и выделяться </w:t>
      </w:r>
      <w:r w:rsidR="00C03D7E" w:rsidRPr="000D4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запятой</w:t>
      </w:r>
      <w:r w:rsidR="00DB0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0970" w:rsidRPr="000D42C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="00DB0970" w:rsidRPr="000D42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24, п. 6]</w:t>
      </w:r>
      <w:r w:rsidR="00C03D7E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03D7E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сквозь нее</w:t>
      </w:r>
      <w:r w:rsidR="00C03D7E" w:rsidRPr="000D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32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 0]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3D7E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корову</w:t>
      </w:r>
      <w:r w:rsidR="00C03D7E" w:rsidRPr="000D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C03D7E"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размером с муравья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4633EBE" w14:textId="73CDE19B" w:rsidR="000D42C6" w:rsidRPr="000D42C6" w:rsidRDefault="000D42C6" w:rsidP="000D42C6">
      <w:pPr>
        <w:pStyle w:val="ae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DB0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0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 w:rsidR="00DB0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поскольку стоит в конце предложения </w:t>
      </w:r>
      <w:r w:rsidR="00DB0970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[ПАС. Пунктуация. §</w:t>
      </w:r>
      <w:r w:rsidR="00247B5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="00DB097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85</w:t>
      </w:r>
      <w:r w:rsidR="00DB0970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сквозь нее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корову</w:t>
      </w:r>
      <w:r w:rsidRPr="000D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0D42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размером с муравья</w:t>
      </w:r>
      <w:r w:rsidR="00DB0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34210DC" w14:textId="17BFDE67" w:rsidR="000D42C6" w:rsidRPr="000D42C6" w:rsidRDefault="00DB0970" w:rsidP="00DB0970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внимание: использование в одном предложении двух тире на разных основаниях является пунктуационной ошибкой! [ПАС. Пунктуация. § 162].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есть постановка тире в случае 4) допустима только при условии отсутствия тире в случае 1).</w:t>
      </w:r>
    </w:p>
    <w:p w14:paraId="0C42B1AA" w14:textId="77777777" w:rsidR="00B103B4" w:rsidRDefault="00B10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D926E25" w14:textId="291A15B4" w:rsidR="00B103B4" w:rsidRDefault="00DB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B09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21.</w:t>
      </w:r>
      <w:r w:rsidRPr="00DB097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Мост, озеро, железнодорожная станция, полуразрушенный монастырь уменьшались на глазах и пропадали из виду [, / ;] белые облака проплывали под нами [, / ;] зелень и голубизна мерцали в разрывах туч…</w:t>
      </w:r>
    </w:p>
    <w:p w14:paraId="7E29CAE6" w14:textId="03EF9803" w:rsidR="00B103B4" w:rsidRDefault="00DB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 сложное бессоюзное предложение, состоящее из 3-х частей</w:t>
      </w:r>
      <w:r w:rsidR="006518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между его частями:</w:t>
      </w:r>
    </w:p>
    <w:p w14:paraId="452E6EFC" w14:textId="3B62775B" w:rsidR="00651875" w:rsidRDefault="00651875" w:rsidP="00331B75">
      <w:pPr>
        <w:pStyle w:val="ae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ставятся </w:t>
      </w:r>
      <w:r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запятые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как «при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перечислении» [ПАС. Пунктуация. § 127]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Мост, озеро, железнодорожная станция, полуразрушенный монастырь уменьшались на глазах и пропадали из виду</w:t>
      </w:r>
      <w:r w:rsidRPr="006518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белые облака проплывали под нами</w:t>
      </w:r>
      <w:r w:rsidRPr="006518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зелень и голубизна мерцали в разрывах туч…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7CBA0BB9" w14:textId="1FE1162D" w:rsidR="00651875" w:rsidRPr="00651875" w:rsidRDefault="00651875" w:rsidP="00331B75">
      <w:pPr>
        <w:pStyle w:val="ae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этом случае допустима </w:t>
      </w:r>
      <w:r w:rsidR="00331B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постановка </w:t>
      </w:r>
      <w:r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точек с запятой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8205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так как части обладают смысловой и формальной автономностью, </w:t>
      </w:r>
      <w:r w:rsidR="00331B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 первая из них значительно распространена, осложнена и в связи с этим уже включает несколько запятых: </w:t>
      </w:r>
      <w:r w:rsidR="00331B75"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Мост, озеро, железнодорожная станция, полуразрушенный монастырь уменьшались на глазах и пропадали из виду</w:t>
      </w:r>
      <w:r w:rsidR="00331B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;</w:t>
      </w:r>
      <w:r w:rsidR="00331B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31B75"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белые облака проплывали под нами</w:t>
      </w:r>
      <w:r w:rsidR="00331B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;</w:t>
      </w:r>
      <w:r w:rsidR="00331B75" w:rsidRPr="00DB0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зелень и голубизна мерцали в разрывах туч…</w:t>
      </w:r>
    </w:p>
    <w:p w14:paraId="23E191CC" w14:textId="77777777" w:rsidR="00B103B4" w:rsidRDefault="00B10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A6743" w14:textId="05278C05" w:rsidR="00331B75" w:rsidRDefault="0033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</w:t>
      </w:r>
      <w:r w:rsidRPr="0033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Ух [, / 0] куда бы мы улетели [, /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33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если б не прочный трос, который удерживал нас над землей!</w:t>
      </w:r>
    </w:p>
    <w:p w14:paraId="6F89F547" w14:textId="5049847C" w:rsidR="00331B75" w:rsidRDefault="00895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22.1. </w:t>
      </w:r>
      <w:r w:rsidRPr="0033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Ух [, / 0] куда бы мы улетели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FB246C0" w14:textId="519EDE08" w:rsidR="00895800" w:rsidRDefault="00895800" w:rsidP="003E3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предложении употреблено слово </w:t>
      </w:r>
      <w:r w:rsidRP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="003E3FB8" w:rsidRP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которое может трактоваться как:</w:t>
      </w:r>
    </w:p>
    <w:p w14:paraId="5C09DF1D" w14:textId="7D0E5073" w:rsidR="00895800" w:rsidRPr="00895800" w:rsidRDefault="00895800" w:rsidP="003E3FB8">
      <w:pPr>
        <w:pStyle w:val="ae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80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междометие</w:t>
      </w:r>
      <w:r w:rsid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6F46" w:rsidRP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>БТС</w:t>
      </w:r>
      <w:r w:rsidR="00696F46" w:rsidRP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895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которое в начале предложения выделяется запятой: </w:t>
      </w:r>
      <w:r w:rsidRPr="00895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Ух, куда бы мы улетели /…/</w:t>
      </w:r>
      <w:r w:rsidRPr="008958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E79BE1" w14:textId="1747E936" w:rsidR="00895800" w:rsidRPr="00895800" w:rsidRDefault="00696F46" w:rsidP="003E3FB8">
      <w:pPr>
        <w:pStyle w:val="ae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частица, которая в составе сочетаний с местоименными словами является безударной и не выделяется запятой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08, примечание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95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Ух куда бы мы улетели /…/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509C2FF" w14:textId="56F8F753" w:rsidR="00895800" w:rsidRPr="00895800" w:rsidRDefault="00895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800">
        <w:rPr>
          <w:rFonts w:ascii="Times New Roman" w:eastAsia="Times New Roman" w:hAnsi="Times New Roman" w:cs="Times New Roman"/>
          <w:color w:val="000000"/>
          <w:sz w:val="24"/>
          <w:szCs w:val="24"/>
        </w:rPr>
        <w:t>22.2.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5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/…/ </w:t>
      </w:r>
      <w:r w:rsidRPr="0033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куда бы мы улетели [, /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33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если б не прочный трос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95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/…/</w:t>
      </w:r>
    </w:p>
    <w:p w14:paraId="22C19B6B" w14:textId="77777777" w:rsidR="00696F46" w:rsidRDefault="00895800" w:rsidP="00895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сложноподчинённое предложение, в котором между главной и придаточной частью</w:t>
      </w:r>
      <w:r w:rsid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D8D4C2" w14:textId="1C66FF9A" w:rsidR="00696F46" w:rsidRPr="00696F46" w:rsidRDefault="00895800" w:rsidP="003E3FB8">
      <w:pPr>
        <w:pStyle w:val="ae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</w:t>
      </w:r>
      <w:r w:rsidRPr="00696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 w:rsidR="00696F46" w:rsidRPr="00696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6F46" w:rsidRPr="00B47C84">
        <w:rPr>
          <w:rFonts w:ascii="Times New Roman" w:eastAsia="Times New Roman" w:hAnsi="Times New Roman" w:cs="Times New Roman"/>
          <w:color w:val="000000"/>
          <w:sz w:val="24"/>
          <w:szCs w:val="24"/>
        </w:rPr>
        <w:t>– по общему правилу постановки знаков препинания в СПП;</w:t>
      </w:r>
    </w:p>
    <w:p w14:paraId="3D8B9932" w14:textId="73952532" w:rsidR="00895800" w:rsidRPr="00696F46" w:rsidRDefault="00696F46" w:rsidP="003E3FB8">
      <w:pPr>
        <w:pStyle w:val="ae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95800" w:rsidRP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опустимой является и постановка </w:t>
      </w:r>
      <w:r w:rsidR="00895800" w:rsidRPr="00696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="00895800" w:rsidRPr="00696F46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придаточная часть может трактоваться как присоединительная конструкция.</w:t>
      </w:r>
    </w:p>
    <w:p w14:paraId="2C6FE4EC" w14:textId="4EF1028B" w:rsidR="00331B75" w:rsidRPr="00163470" w:rsidRDefault="00B4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составе придаточной части </w:t>
      </w:r>
      <w:r w:rsidR="003E3FB8" w:rsidRPr="0033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если б не прочный трос</w:t>
      </w:r>
      <w:r w:rsid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средства связи используется сочетание подчинительного союза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частицами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3FB8" w:rsidRP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если</w:t>
      </w:r>
      <w:r w:rsidR="00163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E3FB8" w:rsidRP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3FB8" w:rsidRP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="003E3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3E3FB8" w:rsidRP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выражает 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>е «при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>и отсутствия»</w:t>
      </w:r>
      <w:r w:rsidR="003E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ср. </w:t>
      </w:r>
      <w:r w:rsidR="00163470" w:rsidRP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>мы улетели бы очень высоко, если бы у нас не было прочного троса</w:t>
      </w:r>
      <w:r w:rsidR="00163470" w:rsidRP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свидетельствует о том, что в данном случае употреблена именно отрицательная частица </w:t>
      </w:r>
      <w:r w:rsidR="00163470" w:rsidRPr="00163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 не </w:t>
      </w:r>
      <w:r w:rsidR="00163470" w:rsidRPr="00163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>), а поскольку речь идёт о воображаемой возможности отсутствия прочного троса</w:t>
      </w:r>
      <w:r w:rsidR="00DB0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 не о наличии непрочного)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</w:t>
      </w:r>
      <w:r w:rsidR="00163470" w:rsidRPr="00163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прочный трос</w:t>
      </w:r>
      <w:r w:rsidR="00163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этом контексте может писаться только раздельно.</w:t>
      </w:r>
    </w:p>
    <w:sectPr w:rsidR="00331B75" w:rsidRPr="00163470" w:rsidSect="00E121F6">
      <w:pgSz w:w="11906" w:h="16838"/>
      <w:pgMar w:top="993" w:right="850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F002" w14:textId="77777777" w:rsidR="00E645C8" w:rsidRDefault="00E645C8" w:rsidP="00B5237E">
      <w:pPr>
        <w:spacing w:after="0" w:line="240" w:lineRule="auto"/>
      </w:pPr>
      <w:r>
        <w:separator/>
      </w:r>
    </w:p>
  </w:endnote>
  <w:endnote w:type="continuationSeparator" w:id="0">
    <w:p w14:paraId="66DBF1A9" w14:textId="77777777" w:rsidR="00E645C8" w:rsidRDefault="00E645C8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0C49" w14:textId="77777777" w:rsidR="00E645C8" w:rsidRDefault="00E645C8" w:rsidP="00B5237E">
      <w:pPr>
        <w:spacing w:after="0" w:line="240" w:lineRule="auto"/>
      </w:pPr>
      <w:r>
        <w:separator/>
      </w:r>
    </w:p>
  </w:footnote>
  <w:footnote w:type="continuationSeparator" w:id="0">
    <w:p w14:paraId="0FECDD41" w14:textId="77777777" w:rsidR="00E645C8" w:rsidRDefault="00E645C8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68B"/>
    <w:multiLevelType w:val="hybridMultilevel"/>
    <w:tmpl w:val="129AE092"/>
    <w:lvl w:ilvl="0" w:tplc="FB162F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F6D97"/>
    <w:multiLevelType w:val="hybridMultilevel"/>
    <w:tmpl w:val="335A7A10"/>
    <w:lvl w:ilvl="0" w:tplc="6BB2EF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B69D0"/>
    <w:multiLevelType w:val="hybridMultilevel"/>
    <w:tmpl w:val="02F4CE30"/>
    <w:lvl w:ilvl="0" w:tplc="311C4D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91188"/>
    <w:multiLevelType w:val="hybridMultilevel"/>
    <w:tmpl w:val="2A0E9EB0"/>
    <w:lvl w:ilvl="0" w:tplc="25440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84463"/>
    <w:multiLevelType w:val="hybridMultilevel"/>
    <w:tmpl w:val="C5BA09FE"/>
    <w:lvl w:ilvl="0" w:tplc="49EA2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BD1437"/>
    <w:multiLevelType w:val="hybridMultilevel"/>
    <w:tmpl w:val="49A6C3DC"/>
    <w:lvl w:ilvl="0" w:tplc="84F65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746933"/>
    <w:multiLevelType w:val="hybridMultilevel"/>
    <w:tmpl w:val="77547722"/>
    <w:lvl w:ilvl="0" w:tplc="5ED69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D3440"/>
    <w:multiLevelType w:val="hybridMultilevel"/>
    <w:tmpl w:val="6B8A20D0"/>
    <w:lvl w:ilvl="0" w:tplc="932C8C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0914"/>
    <w:multiLevelType w:val="hybridMultilevel"/>
    <w:tmpl w:val="F2E28DBE"/>
    <w:lvl w:ilvl="0" w:tplc="9C760304">
      <w:start w:val="3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81CEC"/>
    <w:multiLevelType w:val="hybridMultilevel"/>
    <w:tmpl w:val="35E89098"/>
    <w:lvl w:ilvl="0" w:tplc="706C49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A18E1"/>
    <w:multiLevelType w:val="hybridMultilevel"/>
    <w:tmpl w:val="D47C0EF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F2122C"/>
    <w:multiLevelType w:val="hybridMultilevel"/>
    <w:tmpl w:val="B41E6A56"/>
    <w:lvl w:ilvl="0" w:tplc="6172CBF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47A5"/>
    <w:multiLevelType w:val="hybridMultilevel"/>
    <w:tmpl w:val="8E90BAF6"/>
    <w:lvl w:ilvl="0" w:tplc="7F4C0A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85F19"/>
    <w:multiLevelType w:val="hybridMultilevel"/>
    <w:tmpl w:val="AA74CF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947E8E"/>
    <w:multiLevelType w:val="hybridMultilevel"/>
    <w:tmpl w:val="B02C0E82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EA3709"/>
    <w:multiLevelType w:val="hybridMultilevel"/>
    <w:tmpl w:val="48544ADA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270E9"/>
    <w:multiLevelType w:val="hybridMultilevel"/>
    <w:tmpl w:val="EFAA1708"/>
    <w:lvl w:ilvl="0" w:tplc="769E0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35A6860"/>
    <w:multiLevelType w:val="hybridMultilevel"/>
    <w:tmpl w:val="FCE218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37A3D36"/>
    <w:multiLevelType w:val="hybridMultilevel"/>
    <w:tmpl w:val="3E4C4334"/>
    <w:lvl w:ilvl="0" w:tplc="4D680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6BF2873"/>
    <w:multiLevelType w:val="hybridMultilevel"/>
    <w:tmpl w:val="E4286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D63C7A"/>
    <w:multiLevelType w:val="hybridMultilevel"/>
    <w:tmpl w:val="91560D70"/>
    <w:lvl w:ilvl="0" w:tplc="555AC4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40D49"/>
    <w:multiLevelType w:val="hybridMultilevel"/>
    <w:tmpl w:val="56B4C630"/>
    <w:lvl w:ilvl="0" w:tplc="387A0270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4933428"/>
    <w:multiLevelType w:val="hybridMultilevel"/>
    <w:tmpl w:val="99025FD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D76A3B"/>
    <w:multiLevelType w:val="hybridMultilevel"/>
    <w:tmpl w:val="42320408"/>
    <w:lvl w:ilvl="0" w:tplc="BD0E48A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886272"/>
    <w:multiLevelType w:val="hybridMultilevel"/>
    <w:tmpl w:val="E19220B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49243E"/>
    <w:multiLevelType w:val="hybridMultilevel"/>
    <w:tmpl w:val="6B284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C7E3D"/>
    <w:multiLevelType w:val="hybridMultilevel"/>
    <w:tmpl w:val="5AD0435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5567E"/>
    <w:multiLevelType w:val="hybridMultilevel"/>
    <w:tmpl w:val="AE629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2DA760F"/>
    <w:multiLevelType w:val="hybridMultilevel"/>
    <w:tmpl w:val="725CB4D8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41495D"/>
    <w:multiLevelType w:val="hybridMultilevel"/>
    <w:tmpl w:val="FBF0F36A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93361E9"/>
    <w:multiLevelType w:val="hybridMultilevel"/>
    <w:tmpl w:val="CAB0472C"/>
    <w:lvl w:ilvl="0" w:tplc="511AA18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BC04AC5"/>
    <w:multiLevelType w:val="hybridMultilevel"/>
    <w:tmpl w:val="48205C54"/>
    <w:lvl w:ilvl="0" w:tplc="C20CE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F389A"/>
    <w:multiLevelType w:val="hybridMultilevel"/>
    <w:tmpl w:val="978EC532"/>
    <w:lvl w:ilvl="0" w:tplc="EE62D03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A0694D"/>
    <w:multiLevelType w:val="hybridMultilevel"/>
    <w:tmpl w:val="D1F40666"/>
    <w:lvl w:ilvl="0" w:tplc="05C82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6422B8"/>
    <w:multiLevelType w:val="hybridMultilevel"/>
    <w:tmpl w:val="F01E608E"/>
    <w:lvl w:ilvl="0" w:tplc="387A027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AF76FA"/>
    <w:multiLevelType w:val="hybridMultilevel"/>
    <w:tmpl w:val="9FBA3B62"/>
    <w:lvl w:ilvl="0" w:tplc="11540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3546C19"/>
    <w:multiLevelType w:val="hybridMultilevel"/>
    <w:tmpl w:val="BA5A9F5C"/>
    <w:lvl w:ilvl="0" w:tplc="6A2A2A2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6D0642"/>
    <w:multiLevelType w:val="hybridMultilevel"/>
    <w:tmpl w:val="8BF0E652"/>
    <w:lvl w:ilvl="0" w:tplc="890A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3A3377F"/>
    <w:multiLevelType w:val="hybridMultilevel"/>
    <w:tmpl w:val="AA38AE16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7364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E7664E"/>
    <w:multiLevelType w:val="hybridMultilevel"/>
    <w:tmpl w:val="F84E509E"/>
    <w:lvl w:ilvl="0" w:tplc="578E3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407A2"/>
    <w:multiLevelType w:val="hybridMultilevel"/>
    <w:tmpl w:val="0A0A9F00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A1451AD"/>
    <w:multiLevelType w:val="hybridMultilevel"/>
    <w:tmpl w:val="4F3ADC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A9D5EDA"/>
    <w:multiLevelType w:val="hybridMultilevel"/>
    <w:tmpl w:val="0DE44088"/>
    <w:lvl w:ilvl="0" w:tplc="B2749224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CC17BA4"/>
    <w:multiLevelType w:val="hybridMultilevel"/>
    <w:tmpl w:val="4E7A0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DCF5CCC"/>
    <w:multiLevelType w:val="hybridMultilevel"/>
    <w:tmpl w:val="F99CA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0717778"/>
    <w:multiLevelType w:val="hybridMultilevel"/>
    <w:tmpl w:val="9B12AE76"/>
    <w:lvl w:ilvl="0" w:tplc="F3605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28819B7"/>
    <w:multiLevelType w:val="hybridMultilevel"/>
    <w:tmpl w:val="DBA04C26"/>
    <w:lvl w:ilvl="0" w:tplc="68109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49133D0"/>
    <w:multiLevelType w:val="hybridMultilevel"/>
    <w:tmpl w:val="0702186E"/>
    <w:lvl w:ilvl="0" w:tplc="E43EB7FC">
      <w:numFmt w:val="bullet"/>
      <w:lvlText w:val="‒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7205AA"/>
    <w:multiLevelType w:val="hybridMultilevel"/>
    <w:tmpl w:val="0AB2AD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B4D1968"/>
    <w:multiLevelType w:val="hybridMultilevel"/>
    <w:tmpl w:val="B45A5D00"/>
    <w:lvl w:ilvl="0" w:tplc="19CC0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D2F489D"/>
    <w:multiLevelType w:val="hybridMultilevel"/>
    <w:tmpl w:val="B95A3080"/>
    <w:lvl w:ilvl="0" w:tplc="B3622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5395692">
    <w:abstractNumId w:val="45"/>
  </w:num>
  <w:num w:numId="2" w16cid:durableId="431706742">
    <w:abstractNumId w:val="31"/>
  </w:num>
  <w:num w:numId="3" w16cid:durableId="1973175866">
    <w:abstractNumId w:val="50"/>
  </w:num>
  <w:num w:numId="4" w16cid:durableId="638342418">
    <w:abstractNumId w:val="42"/>
  </w:num>
  <w:num w:numId="5" w16cid:durableId="923222134">
    <w:abstractNumId w:val="16"/>
  </w:num>
  <w:num w:numId="6" w16cid:durableId="560333218">
    <w:abstractNumId w:val="8"/>
  </w:num>
  <w:num w:numId="7" w16cid:durableId="838233505">
    <w:abstractNumId w:val="19"/>
  </w:num>
  <w:num w:numId="8" w16cid:durableId="23601766">
    <w:abstractNumId w:val="34"/>
  </w:num>
  <w:num w:numId="9" w16cid:durableId="1931422612">
    <w:abstractNumId w:val="48"/>
  </w:num>
  <w:num w:numId="10" w16cid:durableId="1705641526">
    <w:abstractNumId w:val="20"/>
  </w:num>
  <w:num w:numId="11" w16cid:durableId="549725991">
    <w:abstractNumId w:val="35"/>
  </w:num>
  <w:num w:numId="12" w16cid:durableId="163135124">
    <w:abstractNumId w:val="22"/>
  </w:num>
  <w:num w:numId="13" w16cid:durableId="564528061">
    <w:abstractNumId w:val="15"/>
  </w:num>
  <w:num w:numId="14" w16cid:durableId="1689673437">
    <w:abstractNumId w:val="40"/>
  </w:num>
  <w:num w:numId="15" w16cid:durableId="835147988">
    <w:abstractNumId w:val="26"/>
  </w:num>
  <w:num w:numId="16" w16cid:durableId="1807580529">
    <w:abstractNumId w:val="39"/>
  </w:num>
  <w:num w:numId="17" w16cid:durableId="564410306">
    <w:abstractNumId w:val="23"/>
  </w:num>
  <w:num w:numId="18" w16cid:durableId="1621717413">
    <w:abstractNumId w:val="27"/>
  </w:num>
  <w:num w:numId="19" w16cid:durableId="651643173">
    <w:abstractNumId w:val="29"/>
  </w:num>
  <w:num w:numId="20" w16cid:durableId="1424648025">
    <w:abstractNumId w:val="7"/>
  </w:num>
  <w:num w:numId="21" w16cid:durableId="462041397">
    <w:abstractNumId w:val="2"/>
  </w:num>
  <w:num w:numId="22" w16cid:durableId="2102944235">
    <w:abstractNumId w:val="30"/>
  </w:num>
  <w:num w:numId="23" w16cid:durableId="1607927871">
    <w:abstractNumId w:val="49"/>
  </w:num>
  <w:num w:numId="24" w16cid:durableId="1014187766">
    <w:abstractNumId w:val="11"/>
  </w:num>
  <w:num w:numId="25" w16cid:durableId="2083018038">
    <w:abstractNumId w:val="25"/>
  </w:num>
  <w:num w:numId="26" w16cid:durableId="569461520">
    <w:abstractNumId w:val="0"/>
  </w:num>
  <w:num w:numId="27" w16cid:durableId="173421260">
    <w:abstractNumId w:val="32"/>
  </w:num>
  <w:num w:numId="28" w16cid:durableId="1431924492">
    <w:abstractNumId w:val="33"/>
  </w:num>
  <w:num w:numId="29" w16cid:durableId="1738281483">
    <w:abstractNumId w:val="12"/>
  </w:num>
  <w:num w:numId="30" w16cid:durableId="1154686385">
    <w:abstractNumId w:val="9"/>
  </w:num>
  <w:num w:numId="31" w16cid:durableId="775519253">
    <w:abstractNumId w:val="44"/>
  </w:num>
  <w:num w:numId="32" w16cid:durableId="1460757747">
    <w:abstractNumId w:val="28"/>
  </w:num>
  <w:num w:numId="33" w16cid:durableId="582642778">
    <w:abstractNumId w:val="1"/>
  </w:num>
  <w:num w:numId="34" w16cid:durableId="1041443268">
    <w:abstractNumId w:val="3"/>
  </w:num>
  <w:num w:numId="35" w16cid:durableId="775095617">
    <w:abstractNumId w:val="14"/>
  </w:num>
  <w:num w:numId="36" w16cid:durableId="73094768">
    <w:abstractNumId w:val="10"/>
  </w:num>
  <w:num w:numId="37" w16cid:durableId="2010982198">
    <w:abstractNumId w:val="13"/>
  </w:num>
  <w:num w:numId="38" w16cid:durableId="806357005">
    <w:abstractNumId w:val="21"/>
  </w:num>
  <w:num w:numId="39" w16cid:durableId="1979726456">
    <w:abstractNumId w:val="41"/>
  </w:num>
  <w:num w:numId="40" w16cid:durableId="51274220">
    <w:abstractNumId w:val="24"/>
  </w:num>
  <w:num w:numId="41" w16cid:durableId="707951796">
    <w:abstractNumId w:val="52"/>
  </w:num>
  <w:num w:numId="42" w16cid:durableId="2100058633">
    <w:abstractNumId w:val="38"/>
  </w:num>
  <w:num w:numId="43" w16cid:durableId="2027556575">
    <w:abstractNumId w:val="17"/>
  </w:num>
  <w:num w:numId="44" w16cid:durableId="1314063384">
    <w:abstractNumId w:val="6"/>
  </w:num>
  <w:num w:numId="45" w16cid:durableId="1600092716">
    <w:abstractNumId w:val="5"/>
  </w:num>
  <w:num w:numId="46" w16cid:durableId="1810200987">
    <w:abstractNumId w:val="51"/>
  </w:num>
  <w:num w:numId="47" w16cid:durableId="1803187168">
    <w:abstractNumId w:val="18"/>
  </w:num>
  <w:num w:numId="48" w16cid:durableId="1081022841">
    <w:abstractNumId w:val="47"/>
  </w:num>
  <w:num w:numId="49" w16cid:durableId="1003511974">
    <w:abstractNumId w:val="46"/>
  </w:num>
  <w:num w:numId="50" w16cid:durableId="1594557539">
    <w:abstractNumId w:val="43"/>
  </w:num>
  <w:num w:numId="51" w16cid:durableId="643780259">
    <w:abstractNumId w:val="36"/>
  </w:num>
  <w:num w:numId="52" w16cid:durableId="420612343">
    <w:abstractNumId w:val="4"/>
  </w:num>
  <w:num w:numId="53" w16cid:durableId="19707475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A"/>
    <w:rsid w:val="00016BA2"/>
    <w:rsid w:val="000620AE"/>
    <w:rsid w:val="0006472D"/>
    <w:rsid w:val="00087B28"/>
    <w:rsid w:val="00090DB2"/>
    <w:rsid w:val="000B2E08"/>
    <w:rsid w:val="000B6345"/>
    <w:rsid w:val="000C1819"/>
    <w:rsid w:val="000C2F56"/>
    <w:rsid w:val="000C3863"/>
    <w:rsid w:val="000D42C6"/>
    <w:rsid w:val="000E10F9"/>
    <w:rsid w:val="000F2E55"/>
    <w:rsid w:val="001037EF"/>
    <w:rsid w:val="001143DB"/>
    <w:rsid w:val="00137281"/>
    <w:rsid w:val="00142223"/>
    <w:rsid w:val="001433BF"/>
    <w:rsid w:val="00152911"/>
    <w:rsid w:val="00156742"/>
    <w:rsid w:val="00163470"/>
    <w:rsid w:val="00171E1B"/>
    <w:rsid w:val="001844FF"/>
    <w:rsid w:val="00184F25"/>
    <w:rsid w:val="00185908"/>
    <w:rsid w:val="00185BAC"/>
    <w:rsid w:val="00187FCD"/>
    <w:rsid w:val="00190B6E"/>
    <w:rsid w:val="001A01C4"/>
    <w:rsid w:val="001B6E83"/>
    <w:rsid w:val="001B7741"/>
    <w:rsid w:val="00204877"/>
    <w:rsid w:val="0020717B"/>
    <w:rsid w:val="00207D95"/>
    <w:rsid w:val="00224E0E"/>
    <w:rsid w:val="00243261"/>
    <w:rsid w:val="00247B56"/>
    <w:rsid w:val="00257A5A"/>
    <w:rsid w:val="0028213E"/>
    <w:rsid w:val="0028657F"/>
    <w:rsid w:val="00287BB2"/>
    <w:rsid w:val="00295CF6"/>
    <w:rsid w:val="002C1465"/>
    <w:rsid w:val="002E792D"/>
    <w:rsid w:val="003035FB"/>
    <w:rsid w:val="00306C8F"/>
    <w:rsid w:val="0032512D"/>
    <w:rsid w:val="003303E6"/>
    <w:rsid w:val="00331B75"/>
    <w:rsid w:val="00341227"/>
    <w:rsid w:val="003462D8"/>
    <w:rsid w:val="00346916"/>
    <w:rsid w:val="0036078E"/>
    <w:rsid w:val="00383997"/>
    <w:rsid w:val="003B1170"/>
    <w:rsid w:val="003B53A2"/>
    <w:rsid w:val="003B79DB"/>
    <w:rsid w:val="003B7AC6"/>
    <w:rsid w:val="003C4142"/>
    <w:rsid w:val="003D1A9B"/>
    <w:rsid w:val="003D57E5"/>
    <w:rsid w:val="003D5BCE"/>
    <w:rsid w:val="003E2CB7"/>
    <w:rsid w:val="003E3FB8"/>
    <w:rsid w:val="003F03EA"/>
    <w:rsid w:val="003F340D"/>
    <w:rsid w:val="00401F02"/>
    <w:rsid w:val="00401F18"/>
    <w:rsid w:val="004028F4"/>
    <w:rsid w:val="00414FB2"/>
    <w:rsid w:val="00415723"/>
    <w:rsid w:val="00441549"/>
    <w:rsid w:val="00446530"/>
    <w:rsid w:val="0045346C"/>
    <w:rsid w:val="00455C99"/>
    <w:rsid w:val="004632BE"/>
    <w:rsid w:val="00466561"/>
    <w:rsid w:val="00470B6C"/>
    <w:rsid w:val="00474DF3"/>
    <w:rsid w:val="00477AF3"/>
    <w:rsid w:val="00485AE1"/>
    <w:rsid w:val="004960E3"/>
    <w:rsid w:val="004B0C8B"/>
    <w:rsid w:val="004B5562"/>
    <w:rsid w:val="004E42AC"/>
    <w:rsid w:val="00504B8A"/>
    <w:rsid w:val="00506D98"/>
    <w:rsid w:val="00517E01"/>
    <w:rsid w:val="00531BDC"/>
    <w:rsid w:val="00532966"/>
    <w:rsid w:val="005413A2"/>
    <w:rsid w:val="00541CD5"/>
    <w:rsid w:val="005463C4"/>
    <w:rsid w:val="00552E4C"/>
    <w:rsid w:val="00562BD6"/>
    <w:rsid w:val="0056520E"/>
    <w:rsid w:val="00587018"/>
    <w:rsid w:val="005954C6"/>
    <w:rsid w:val="005A1A22"/>
    <w:rsid w:val="005A2700"/>
    <w:rsid w:val="005C1207"/>
    <w:rsid w:val="005C7EC2"/>
    <w:rsid w:val="005D5C00"/>
    <w:rsid w:val="005D7C16"/>
    <w:rsid w:val="005E7BB7"/>
    <w:rsid w:val="005F2115"/>
    <w:rsid w:val="005F56D9"/>
    <w:rsid w:val="005F60BB"/>
    <w:rsid w:val="0060771F"/>
    <w:rsid w:val="006353BB"/>
    <w:rsid w:val="00637DCE"/>
    <w:rsid w:val="006411D2"/>
    <w:rsid w:val="00643C75"/>
    <w:rsid w:val="0064657A"/>
    <w:rsid w:val="00647E69"/>
    <w:rsid w:val="00650CDB"/>
    <w:rsid w:val="00651875"/>
    <w:rsid w:val="006636F4"/>
    <w:rsid w:val="00684385"/>
    <w:rsid w:val="006916D6"/>
    <w:rsid w:val="006924A9"/>
    <w:rsid w:val="00696F46"/>
    <w:rsid w:val="006A34E4"/>
    <w:rsid w:val="006B3202"/>
    <w:rsid w:val="006C616A"/>
    <w:rsid w:val="006D0D36"/>
    <w:rsid w:val="006D3242"/>
    <w:rsid w:val="006D47C0"/>
    <w:rsid w:val="006D585A"/>
    <w:rsid w:val="006E0E83"/>
    <w:rsid w:val="006F53B9"/>
    <w:rsid w:val="007219B9"/>
    <w:rsid w:val="00723DFE"/>
    <w:rsid w:val="00723FC3"/>
    <w:rsid w:val="00742033"/>
    <w:rsid w:val="00750B10"/>
    <w:rsid w:val="00750FAC"/>
    <w:rsid w:val="0076341B"/>
    <w:rsid w:val="007651A7"/>
    <w:rsid w:val="00771939"/>
    <w:rsid w:val="00776A68"/>
    <w:rsid w:val="00777A42"/>
    <w:rsid w:val="00777A75"/>
    <w:rsid w:val="0078293B"/>
    <w:rsid w:val="00783C65"/>
    <w:rsid w:val="00796B8B"/>
    <w:rsid w:val="007B3984"/>
    <w:rsid w:val="007C6393"/>
    <w:rsid w:val="007E0224"/>
    <w:rsid w:val="00820594"/>
    <w:rsid w:val="0082117D"/>
    <w:rsid w:val="00823571"/>
    <w:rsid w:val="00824B74"/>
    <w:rsid w:val="00824D15"/>
    <w:rsid w:val="00856B8A"/>
    <w:rsid w:val="008675EF"/>
    <w:rsid w:val="008751AA"/>
    <w:rsid w:val="00882017"/>
    <w:rsid w:val="00883D9C"/>
    <w:rsid w:val="008855D7"/>
    <w:rsid w:val="00886BDF"/>
    <w:rsid w:val="00895800"/>
    <w:rsid w:val="008A5B05"/>
    <w:rsid w:val="008B0BCE"/>
    <w:rsid w:val="008C1FD8"/>
    <w:rsid w:val="008D018F"/>
    <w:rsid w:val="008D0503"/>
    <w:rsid w:val="008D1455"/>
    <w:rsid w:val="008E5288"/>
    <w:rsid w:val="00905C62"/>
    <w:rsid w:val="00910824"/>
    <w:rsid w:val="00932007"/>
    <w:rsid w:val="009328A4"/>
    <w:rsid w:val="00937D77"/>
    <w:rsid w:val="00940D57"/>
    <w:rsid w:val="00952794"/>
    <w:rsid w:val="00960845"/>
    <w:rsid w:val="0097198C"/>
    <w:rsid w:val="00975D61"/>
    <w:rsid w:val="00994B3C"/>
    <w:rsid w:val="009B57C0"/>
    <w:rsid w:val="009B6409"/>
    <w:rsid w:val="009B7089"/>
    <w:rsid w:val="00A00F4C"/>
    <w:rsid w:val="00A03641"/>
    <w:rsid w:val="00A102D7"/>
    <w:rsid w:val="00A128EC"/>
    <w:rsid w:val="00A15AF4"/>
    <w:rsid w:val="00A25F67"/>
    <w:rsid w:val="00A50243"/>
    <w:rsid w:val="00A51C48"/>
    <w:rsid w:val="00A57E16"/>
    <w:rsid w:val="00A61FA9"/>
    <w:rsid w:val="00A72D1B"/>
    <w:rsid w:val="00A81130"/>
    <w:rsid w:val="00A83037"/>
    <w:rsid w:val="00A86735"/>
    <w:rsid w:val="00AA2E62"/>
    <w:rsid w:val="00AA5EFD"/>
    <w:rsid w:val="00AB1582"/>
    <w:rsid w:val="00AD68BC"/>
    <w:rsid w:val="00AD6B6E"/>
    <w:rsid w:val="00AD7E41"/>
    <w:rsid w:val="00AE0217"/>
    <w:rsid w:val="00AE2736"/>
    <w:rsid w:val="00AF5DF4"/>
    <w:rsid w:val="00B0464C"/>
    <w:rsid w:val="00B06713"/>
    <w:rsid w:val="00B07EE0"/>
    <w:rsid w:val="00B103B4"/>
    <w:rsid w:val="00B12A25"/>
    <w:rsid w:val="00B16FE6"/>
    <w:rsid w:val="00B245E5"/>
    <w:rsid w:val="00B31553"/>
    <w:rsid w:val="00B47C84"/>
    <w:rsid w:val="00B5237E"/>
    <w:rsid w:val="00B61069"/>
    <w:rsid w:val="00B72A77"/>
    <w:rsid w:val="00B7440F"/>
    <w:rsid w:val="00B81C30"/>
    <w:rsid w:val="00B86AB2"/>
    <w:rsid w:val="00B901CE"/>
    <w:rsid w:val="00B942E9"/>
    <w:rsid w:val="00BD2DE0"/>
    <w:rsid w:val="00BD3871"/>
    <w:rsid w:val="00C02D12"/>
    <w:rsid w:val="00C02D4C"/>
    <w:rsid w:val="00C03D7E"/>
    <w:rsid w:val="00C14A15"/>
    <w:rsid w:val="00C155D6"/>
    <w:rsid w:val="00C21445"/>
    <w:rsid w:val="00C33D30"/>
    <w:rsid w:val="00C42296"/>
    <w:rsid w:val="00C425D7"/>
    <w:rsid w:val="00C5655D"/>
    <w:rsid w:val="00C60A55"/>
    <w:rsid w:val="00C73EFA"/>
    <w:rsid w:val="00C87EDB"/>
    <w:rsid w:val="00C9152B"/>
    <w:rsid w:val="00CA5406"/>
    <w:rsid w:val="00CC1C06"/>
    <w:rsid w:val="00CD0585"/>
    <w:rsid w:val="00CF44A5"/>
    <w:rsid w:val="00CF64D2"/>
    <w:rsid w:val="00CF655F"/>
    <w:rsid w:val="00D011E4"/>
    <w:rsid w:val="00D11A7A"/>
    <w:rsid w:val="00D13AFB"/>
    <w:rsid w:val="00D145F1"/>
    <w:rsid w:val="00D16DF3"/>
    <w:rsid w:val="00D20DA4"/>
    <w:rsid w:val="00D41BC8"/>
    <w:rsid w:val="00D512D2"/>
    <w:rsid w:val="00D86B0C"/>
    <w:rsid w:val="00D9293B"/>
    <w:rsid w:val="00DA5C4C"/>
    <w:rsid w:val="00DB0481"/>
    <w:rsid w:val="00DB0970"/>
    <w:rsid w:val="00DB7675"/>
    <w:rsid w:val="00DC2192"/>
    <w:rsid w:val="00DC3F6C"/>
    <w:rsid w:val="00DC60C0"/>
    <w:rsid w:val="00DD4D18"/>
    <w:rsid w:val="00DF0095"/>
    <w:rsid w:val="00E0080E"/>
    <w:rsid w:val="00E03B56"/>
    <w:rsid w:val="00E05945"/>
    <w:rsid w:val="00E121F6"/>
    <w:rsid w:val="00E16ABC"/>
    <w:rsid w:val="00E226DE"/>
    <w:rsid w:val="00E2585B"/>
    <w:rsid w:val="00E40C11"/>
    <w:rsid w:val="00E43C0B"/>
    <w:rsid w:val="00E645C8"/>
    <w:rsid w:val="00E723FB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4789F"/>
    <w:rsid w:val="00F513F9"/>
    <w:rsid w:val="00F5572E"/>
    <w:rsid w:val="00F5610D"/>
    <w:rsid w:val="00F61385"/>
    <w:rsid w:val="00F62E3C"/>
    <w:rsid w:val="00F77EF3"/>
    <w:rsid w:val="00F80D40"/>
    <w:rsid w:val="00F87E53"/>
    <w:rsid w:val="00FC0712"/>
    <w:rsid w:val="00FC1069"/>
    <w:rsid w:val="00FC1D42"/>
    <w:rsid w:val="00FE368F"/>
    <w:rsid w:val="00FE3C0E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8F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  <w:style w:type="character" w:styleId="af2">
    <w:name w:val="Hyperlink"/>
    <w:basedOn w:val="a0"/>
    <w:uiPriority w:val="99"/>
    <w:unhideWhenUsed/>
    <w:rsid w:val="00A72D1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7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pravochniki/pravila-russkoy-orfografii-i-punktuatsi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fo.ruslan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ramota.ru/biblioteka/slovari/bolshoj-tolkovyj-slov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-rozen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BBD-B05F-45AF-986E-D7676A1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Владимир Пахомов</cp:lastModifiedBy>
  <cp:revision>4</cp:revision>
  <dcterms:created xsi:type="dcterms:W3CDTF">2025-02-13T17:27:00Z</dcterms:created>
  <dcterms:modified xsi:type="dcterms:W3CDTF">2025-03-16T20:35:00Z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